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FC299D" w14:textId="1DE4C18D" w:rsidR="00991439" w:rsidRPr="00991439" w:rsidRDefault="00991439" w:rsidP="00482704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991439">
        <w:rPr>
          <w:rFonts w:ascii="Arial" w:eastAsia="Arial Unicode MS" w:hAnsi="Arial" w:cs="Arial"/>
          <w:b/>
          <w:sz w:val="26"/>
          <w:szCs w:val="26"/>
        </w:rPr>
        <w:t>Управлени</w:t>
      </w:r>
      <w:r w:rsidR="00482704">
        <w:rPr>
          <w:rFonts w:ascii="Arial" w:eastAsia="Arial Unicode MS" w:hAnsi="Arial" w:cs="Arial"/>
          <w:b/>
          <w:sz w:val="26"/>
          <w:szCs w:val="26"/>
        </w:rPr>
        <w:t>е</w:t>
      </w:r>
      <w:r w:rsidRPr="00991439">
        <w:rPr>
          <w:rFonts w:ascii="Arial" w:eastAsia="Arial Unicode MS" w:hAnsi="Arial" w:cs="Arial"/>
          <w:b/>
          <w:sz w:val="26"/>
          <w:szCs w:val="26"/>
        </w:rPr>
        <w:t xml:space="preserve"> Росреестра по Владимирской области</w:t>
      </w:r>
    </w:p>
    <w:p w14:paraId="59548C9A" w14:textId="6AD181B4" w:rsidR="00482704" w:rsidRPr="00482704" w:rsidRDefault="00482704" w:rsidP="00482704">
      <w:pPr>
        <w:ind w:firstLine="709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482704">
        <w:rPr>
          <w:rFonts w:ascii="Arial" w:eastAsia="Arial Unicode MS" w:hAnsi="Arial" w:cs="Arial"/>
          <w:b/>
          <w:sz w:val="26"/>
          <w:szCs w:val="26"/>
        </w:rPr>
        <w:t xml:space="preserve">информирует об </w:t>
      </w:r>
      <w:r>
        <w:rPr>
          <w:rFonts w:ascii="Arial" w:eastAsia="Arial Unicode MS" w:hAnsi="Arial" w:cs="Arial"/>
          <w:b/>
          <w:sz w:val="26"/>
          <w:szCs w:val="26"/>
        </w:rPr>
        <w:t>о</w:t>
      </w:r>
      <w:r w:rsidRPr="00482704">
        <w:rPr>
          <w:rFonts w:ascii="Arial" w:eastAsia="Arial Unicode MS" w:hAnsi="Arial" w:cs="Arial"/>
          <w:b/>
          <w:sz w:val="26"/>
          <w:szCs w:val="26"/>
        </w:rPr>
        <w:t>собенност</w:t>
      </w:r>
      <w:r>
        <w:rPr>
          <w:rFonts w:ascii="Arial" w:eastAsia="Arial Unicode MS" w:hAnsi="Arial" w:cs="Arial"/>
          <w:b/>
          <w:sz w:val="26"/>
          <w:szCs w:val="26"/>
        </w:rPr>
        <w:t>ях</w:t>
      </w:r>
      <w:r w:rsidRPr="00482704">
        <w:rPr>
          <w:rFonts w:ascii="Arial" w:eastAsia="Arial Unicode MS" w:hAnsi="Arial" w:cs="Arial"/>
          <w:b/>
          <w:sz w:val="26"/>
          <w:szCs w:val="26"/>
        </w:rPr>
        <w:t xml:space="preserve"> учетно-регистрационных </w:t>
      </w:r>
      <w:r>
        <w:rPr>
          <w:rFonts w:ascii="Arial" w:eastAsia="Arial Unicode MS" w:hAnsi="Arial" w:cs="Arial"/>
          <w:b/>
          <w:sz w:val="26"/>
          <w:szCs w:val="26"/>
        </w:rPr>
        <w:t>д</w:t>
      </w:r>
      <w:r w:rsidRPr="00482704">
        <w:rPr>
          <w:rFonts w:ascii="Arial" w:eastAsia="Arial Unicode MS" w:hAnsi="Arial" w:cs="Arial"/>
          <w:b/>
          <w:sz w:val="26"/>
          <w:szCs w:val="26"/>
        </w:rPr>
        <w:t>ействий при осуществлении реконструкции жилого дома</w:t>
      </w:r>
    </w:p>
    <w:p w14:paraId="1BA2CC42" w14:textId="43DD1F94" w:rsidR="00482704" w:rsidRDefault="00482704" w:rsidP="00120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12  статьи 70 Федерального закона от 13.07. 2015 № 218-ФЗ "О государственной регистрации недвижимости" (Закон № 218-ФЗ), согласно которой до 1 марта 2026 года допускается осуществление государственного кадастрового учета и (или) государственной регистрации прав на жилой или садовый дом, созданный на земельном участке, предназначенном для ведения гражданами садоводства, индивидуального жилищного строительства (ИЖС) или для ведения личного подсобного хозяйства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границах населенного пункта, и соответствующий параметрам объекта индивидуального жилищного строительства, указанным в пункте 39 статьи 1 Градостроительного кодекса Российской Федерации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РФ), на основании только технического плана и правоустанавливающего документа на земельный участок, если в Едином государственном реестре недвижимости </w:t>
      </w:r>
      <w:r w:rsidR="00BA037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="00BA037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не зарегистрировано право заявителя на земельный участок, на котором расположен указанный объект недвижимости.  </w:t>
      </w:r>
      <w:proofErr w:type="gramEnd"/>
    </w:p>
    <w:p w14:paraId="4F82D16C" w14:textId="77777777" w:rsidR="00482704" w:rsidRDefault="00482704" w:rsidP="00120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случае сведения о соответствующем объекте недвижимости, за исключением сведений о его площади и местоположении на земельном участке, указываются в техническом плане на основании проектной документации (при ее наличии) или декларации, указанной в части 11 статьи 24 Закона № 218-ФЗ. При этом наличие уведомления о планируемом строительстве или реконструкции объекта индивидуального жилищного строительства или садового дома, уведомления об окончании строительства или реконструкции объекта индивидуального жилищного строительства или садового дома не требуется. </w:t>
      </w:r>
    </w:p>
    <w:p w14:paraId="37818B38" w14:textId="38696214" w:rsidR="00482704" w:rsidRDefault="00482704" w:rsidP="00120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до 1 марта 2031 года допускается осуществление государственного кадастрового учета и (или) государственной регистрации прав на жилой или садовый дом на основании только технического плана и правоустанавливающего документа на земельный участок, на котором расположен указанный объект недвижимости. </w:t>
      </w:r>
    </w:p>
    <w:p w14:paraId="734A8C97" w14:textId="77777777" w:rsidR="006935A7" w:rsidRDefault="00482704" w:rsidP="00693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осуществлена реко</w:t>
      </w:r>
      <w:r w:rsidR="00BA0377">
        <w:rPr>
          <w:rFonts w:ascii="Times New Roman" w:hAnsi="Times New Roman" w:cs="Times New Roman"/>
          <w:sz w:val="28"/>
          <w:szCs w:val="28"/>
        </w:rPr>
        <w:t xml:space="preserve">нструкция объекта недвижимости - </w:t>
      </w:r>
      <w:r>
        <w:rPr>
          <w:rFonts w:ascii="Times New Roman" w:hAnsi="Times New Roman" w:cs="Times New Roman"/>
          <w:sz w:val="28"/>
          <w:szCs w:val="28"/>
        </w:rPr>
        <w:t xml:space="preserve">необходима подготовка технического плана в связи с изменением сведений об объекте недвижимости. В соответствии с пунктом 6 части 5 статьи 14 Закона </w:t>
      </w:r>
      <w:r w:rsidR="00BA037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218-ФЗ (в связи с изменением основных характеристик объекта недвижимости) государственный кадастровый учет осуществляется без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одновременной государственной регистрации прав, если он осуществляется в связи с изменением основных характеристик объекта недвижимости. </w:t>
      </w:r>
    </w:p>
    <w:p w14:paraId="01C5D20D" w14:textId="0E006383" w:rsidR="00482704" w:rsidRDefault="00482704" w:rsidP="00693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5A7">
        <w:rPr>
          <w:rFonts w:ascii="Times New Roman" w:hAnsi="Times New Roman" w:cs="Times New Roman"/>
          <w:sz w:val="28"/>
          <w:szCs w:val="28"/>
        </w:rPr>
        <w:t xml:space="preserve">На основании изложенного, государственный кадастровый учет жилого или садового дома, созданного на </w:t>
      </w:r>
      <w:r w:rsidR="006935A7" w:rsidRPr="006935A7">
        <w:rPr>
          <w:rFonts w:ascii="Times New Roman" w:hAnsi="Times New Roman" w:cs="Times New Roman"/>
          <w:sz w:val="28"/>
          <w:szCs w:val="28"/>
        </w:rPr>
        <w:t xml:space="preserve">вышеуказанном </w:t>
      </w:r>
      <w:r w:rsidRPr="006935A7">
        <w:rPr>
          <w:rFonts w:ascii="Times New Roman" w:hAnsi="Times New Roman" w:cs="Times New Roman"/>
          <w:sz w:val="28"/>
          <w:szCs w:val="28"/>
        </w:rPr>
        <w:t xml:space="preserve">земельном участке, в связи с изменением сведений ЕГРН об объекте недвижимости в результате реконструкции, может быть осуществлен в порядке, предусмотренном частью 12 статьи 70 Закона </w:t>
      </w:r>
      <w:r w:rsidR="00BA0377" w:rsidRPr="006935A7">
        <w:rPr>
          <w:rFonts w:ascii="Times New Roman" w:hAnsi="Times New Roman" w:cs="Times New Roman"/>
          <w:sz w:val="28"/>
          <w:szCs w:val="28"/>
        </w:rPr>
        <w:t>№</w:t>
      </w:r>
      <w:r w:rsidRPr="006935A7">
        <w:rPr>
          <w:rFonts w:ascii="Times New Roman" w:hAnsi="Times New Roman" w:cs="Times New Roman"/>
          <w:sz w:val="28"/>
          <w:szCs w:val="28"/>
        </w:rPr>
        <w:t xml:space="preserve"> 218-ФЗ.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17EC3B" w14:textId="552B2F4C" w:rsidR="00482704" w:rsidRDefault="00BA0377" w:rsidP="00120C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120CF8">
        <w:rPr>
          <w:rFonts w:ascii="Times New Roman" w:hAnsi="Times New Roman" w:cs="Times New Roman"/>
          <w:sz w:val="28"/>
          <w:szCs w:val="28"/>
        </w:rPr>
        <w:t>Вместе с тем</w:t>
      </w:r>
      <w:r w:rsidR="00482704">
        <w:rPr>
          <w:rFonts w:ascii="Times New Roman" w:hAnsi="Times New Roman" w:cs="Times New Roman"/>
          <w:sz w:val="28"/>
          <w:szCs w:val="28"/>
        </w:rPr>
        <w:t xml:space="preserve"> обращаем внимание, что согласно пункту 14 статьи 1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</w:t>
      </w:r>
      <w:r w:rsidR="00482704">
        <w:rPr>
          <w:rFonts w:ascii="Times New Roman" w:hAnsi="Times New Roman" w:cs="Times New Roman"/>
          <w:sz w:val="28"/>
          <w:szCs w:val="28"/>
        </w:rPr>
        <w:t>под реконструкцией объектов капитального строительства (за исключением линейных объектов) понимается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82704">
        <w:rPr>
          <w:rFonts w:ascii="Times New Roman" w:hAnsi="Times New Roman" w:cs="Times New Roman"/>
          <w:sz w:val="28"/>
          <w:szCs w:val="28"/>
        </w:rPr>
        <w:t>за исключением замены отдельных элементов таких</w:t>
      </w:r>
      <w:proofErr w:type="gramEnd"/>
      <w:r w:rsidR="00482704">
        <w:rPr>
          <w:rFonts w:ascii="Times New Roman" w:hAnsi="Times New Roman" w:cs="Times New Roman"/>
          <w:sz w:val="28"/>
          <w:szCs w:val="28"/>
        </w:rPr>
        <w:t xml:space="preserve"> конструкций на аналогичные или иные улучшающие показатели таких конструкций элементы и (или) восстановлени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20CF8">
        <w:rPr>
          <w:rFonts w:ascii="Times New Roman" w:hAnsi="Times New Roman" w:cs="Times New Roman"/>
          <w:sz w:val="28"/>
          <w:szCs w:val="28"/>
        </w:rPr>
        <w:t xml:space="preserve"> указанных элементов», - подчеркивает заместитель начальника отдела государственной регистрации недвижимости </w:t>
      </w:r>
      <w:proofErr w:type="spellStart"/>
      <w:r w:rsidR="00120CF8">
        <w:rPr>
          <w:rFonts w:ascii="Times New Roman" w:hAnsi="Times New Roman" w:cs="Times New Roman"/>
          <w:sz w:val="28"/>
          <w:szCs w:val="28"/>
        </w:rPr>
        <w:t>Ворошкевич</w:t>
      </w:r>
      <w:proofErr w:type="spellEnd"/>
      <w:r w:rsidR="00120CF8">
        <w:rPr>
          <w:rFonts w:ascii="Times New Roman" w:hAnsi="Times New Roman" w:cs="Times New Roman"/>
          <w:sz w:val="28"/>
          <w:szCs w:val="28"/>
        </w:rPr>
        <w:t xml:space="preserve"> Оксана Григорьевна.</w:t>
      </w:r>
    </w:p>
    <w:p w14:paraId="7A344FC8" w14:textId="77777777" w:rsidR="00120CF8" w:rsidRDefault="00120CF8" w:rsidP="00BA03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42EB"/>
    <w:rsid w:val="000162AA"/>
    <w:rsid w:val="00033BD4"/>
    <w:rsid w:val="000353EA"/>
    <w:rsid w:val="00085229"/>
    <w:rsid w:val="00094AD3"/>
    <w:rsid w:val="000A1066"/>
    <w:rsid w:val="000B0CA0"/>
    <w:rsid w:val="00120CF8"/>
    <w:rsid w:val="001335B2"/>
    <w:rsid w:val="001436A9"/>
    <w:rsid w:val="00151491"/>
    <w:rsid w:val="00152677"/>
    <w:rsid w:val="00165C17"/>
    <w:rsid w:val="0019523E"/>
    <w:rsid w:val="001D4703"/>
    <w:rsid w:val="001F3D6D"/>
    <w:rsid w:val="001F6CF1"/>
    <w:rsid w:val="00235EEF"/>
    <w:rsid w:val="00253484"/>
    <w:rsid w:val="00282086"/>
    <w:rsid w:val="002860BC"/>
    <w:rsid w:val="00294C2C"/>
    <w:rsid w:val="002A6516"/>
    <w:rsid w:val="002B456C"/>
    <w:rsid w:val="002B7A90"/>
    <w:rsid w:val="002D15FB"/>
    <w:rsid w:val="003267F0"/>
    <w:rsid w:val="00377DB1"/>
    <w:rsid w:val="003A63C1"/>
    <w:rsid w:val="003F63BD"/>
    <w:rsid w:val="00424F92"/>
    <w:rsid w:val="00430E6D"/>
    <w:rsid w:val="004326D6"/>
    <w:rsid w:val="00432774"/>
    <w:rsid w:val="00462B04"/>
    <w:rsid w:val="00476E54"/>
    <w:rsid w:val="00482704"/>
    <w:rsid w:val="00495C8F"/>
    <w:rsid w:val="004C34C9"/>
    <w:rsid w:val="004C7585"/>
    <w:rsid w:val="004E3DB9"/>
    <w:rsid w:val="004F76C7"/>
    <w:rsid w:val="005022B8"/>
    <w:rsid w:val="00514D22"/>
    <w:rsid w:val="00516589"/>
    <w:rsid w:val="00530CBC"/>
    <w:rsid w:val="00560CAD"/>
    <w:rsid w:val="00570758"/>
    <w:rsid w:val="005A5C60"/>
    <w:rsid w:val="005B601D"/>
    <w:rsid w:val="005C003B"/>
    <w:rsid w:val="005D3C00"/>
    <w:rsid w:val="005D46CD"/>
    <w:rsid w:val="005F3B17"/>
    <w:rsid w:val="00635630"/>
    <w:rsid w:val="00676C8D"/>
    <w:rsid w:val="00686487"/>
    <w:rsid w:val="006935A7"/>
    <w:rsid w:val="006D2D6C"/>
    <w:rsid w:val="00736097"/>
    <w:rsid w:val="007B79E5"/>
    <w:rsid w:val="007C14E8"/>
    <w:rsid w:val="007D2AD9"/>
    <w:rsid w:val="007E4699"/>
    <w:rsid w:val="00802AC1"/>
    <w:rsid w:val="008123BF"/>
    <w:rsid w:val="00812D4E"/>
    <w:rsid w:val="0084655B"/>
    <w:rsid w:val="008750BA"/>
    <w:rsid w:val="00887C5A"/>
    <w:rsid w:val="008B315C"/>
    <w:rsid w:val="008B509E"/>
    <w:rsid w:val="008B6CAD"/>
    <w:rsid w:val="008E3E41"/>
    <w:rsid w:val="008F1D45"/>
    <w:rsid w:val="008F40AD"/>
    <w:rsid w:val="009013D1"/>
    <w:rsid w:val="009313F1"/>
    <w:rsid w:val="00933399"/>
    <w:rsid w:val="00944DEF"/>
    <w:rsid w:val="009544EF"/>
    <w:rsid w:val="00991439"/>
    <w:rsid w:val="00991444"/>
    <w:rsid w:val="00995764"/>
    <w:rsid w:val="00995DBA"/>
    <w:rsid w:val="00A23BEF"/>
    <w:rsid w:val="00A36C70"/>
    <w:rsid w:val="00A371C1"/>
    <w:rsid w:val="00A5372D"/>
    <w:rsid w:val="00A7206C"/>
    <w:rsid w:val="00A75332"/>
    <w:rsid w:val="00AB248D"/>
    <w:rsid w:val="00AC53F4"/>
    <w:rsid w:val="00AF102F"/>
    <w:rsid w:val="00AF72AE"/>
    <w:rsid w:val="00B043AD"/>
    <w:rsid w:val="00B05996"/>
    <w:rsid w:val="00B11065"/>
    <w:rsid w:val="00B1371F"/>
    <w:rsid w:val="00B14A25"/>
    <w:rsid w:val="00B14BC1"/>
    <w:rsid w:val="00B16F66"/>
    <w:rsid w:val="00B236C8"/>
    <w:rsid w:val="00B31EBB"/>
    <w:rsid w:val="00B4635C"/>
    <w:rsid w:val="00B66234"/>
    <w:rsid w:val="00B745B3"/>
    <w:rsid w:val="00B95CE0"/>
    <w:rsid w:val="00BA0377"/>
    <w:rsid w:val="00BA2BE7"/>
    <w:rsid w:val="00BA4C3D"/>
    <w:rsid w:val="00BA6371"/>
    <w:rsid w:val="00BB119A"/>
    <w:rsid w:val="00BD2A3D"/>
    <w:rsid w:val="00C03E02"/>
    <w:rsid w:val="00C24313"/>
    <w:rsid w:val="00C76232"/>
    <w:rsid w:val="00CB3098"/>
    <w:rsid w:val="00CB6773"/>
    <w:rsid w:val="00CC7F58"/>
    <w:rsid w:val="00CD5742"/>
    <w:rsid w:val="00CD6DA7"/>
    <w:rsid w:val="00CE365D"/>
    <w:rsid w:val="00D00263"/>
    <w:rsid w:val="00D10BA5"/>
    <w:rsid w:val="00D171F7"/>
    <w:rsid w:val="00D3754D"/>
    <w:rsid w:val="00D74E85"/>
    <w:rsid w:val="00D97FA9"/>
    <w:rsid w:val="00DA5272"/>
    <w:rsid w:val="00DE3E0E"/>
    <w:rsid w:val="00DF02F6"/>
    <w:rsid w:val="00E42A7C"/>
    <w:rsid w:val="00E52806"/>
    <w:rsid w:val="00E9072E"/>
    <w:rsid w:val="00E90A57"/>
    <w:rsid w:val="00E93FE4"/>
    <w:rsid w:val="00EC490F"/>
    <w:rsid w:val="00ED215D"/>
    <w:rsid w:val="00EF2A62"/>
    <w:rsid w:val="00EF2B1A"/>
    <w:rsid w:val="00F31926"/>
    <w:rsid w:val="00F35B21"/>
    <w:rsid w:val="00F66158"/>
    <w:rsid w:val="00F93AAB"/>
    <w:rsid w:val="00F96508"/>
    <w:rsid w:val="00F975C4"/>
    <w:rsid w:val="00FA0D13"/>
    <w:rsid w:val="00FA13FA"/>
    <w:rsid w:val="00FA5A24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A7533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2">
    <w:name w:val="Body Text 2"/>
    <w:basedOn w:val="a"/>
    <w:link w:val="20"/>
    <w:uiPriority w:val="99"/>
    <w:unhideWhenUsed/>
    <w:rsid w:val="00E90A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90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A7533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2">
    <w:name w:val="Body Text 2"/>
    <w:basedOn w:val="a"/>
    <w:link w:val="20"/>
    <w:uiPriority w:val="99"/>
    <w:unhideWhenUsed/>
    <w:rsid w:val="00E90A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Павловская Юлия Владимировна</cp:lastModifiedBy>
  <cp:revision>3</cp:revision>
  <cp:lastPrinted>2023-01-25T06:45:00Z</cp:lastPrinted>
  <dcterms:created xsi:type="dcterms:W3CDTF">2023-04-20T08:27:00Z</dcterms:created>
  <dcterms:modified xsi:type="dcterms:W3CDTF">2023-04-24T11:49:00Z</dcterms:modified>
</cp:coreProperties>
</file>